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E8" w:rsidRDefault="001424E8"/>
    <w:p w:rsidR="00D96E6C" w:rsidRDefault="00D96E6C" w:rsidP="00D96E6C">
      <w:pPr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Table 1. </w:t>
      </w:r>
      <w:r>
        <w:rPr>
          <w:rFonts w:ascii="Times New Roman" w:eastAsia="Times New Roman" w:hAnsi="Times New Roman" w:cs="Times New Roman"/>
          <w:sz w:val="18"/>
          <w:szCs w:val="18"/>
        </w:rPr>
        <w:t>Healthcare, Pharmaceutical and Food Work E</w:t>
      </w:r>
      <w:r>
        <w:rPr>
          <w:rFonts w:ascii="Times New Roman" w:hAnsi="Times New Roman" w:cs="Times New Roman"/>
          <w:sz w:val="18"/>
          <w:szCs w:val="18"/>
        </w:rPr>
        <w:t>nvironments</w:t>
      </w:r>
    </w:p>
    <w:tbl>
      <w:tblPr>
        <w:tblW w:w="0" w:type="auto"/>
        <w:jc w:val="center"/>
        <w:tblBorders>
          <w:top w:val="single" w:sz="12" w:space="0" w:color="000001"/>
          <w:left w:val="nil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9"/>
        <w:gridCol w:w="2311"/>
        <w:gridCol w:w="2249"/>
        <w:gridCol w:w="2891"/>
        <w:gridCol w:w="1033"/>
      </w:tblGrid>
      <w:tr w:rsidR="00D96E6C" w:rsidTr="00AC77C2">
        <w:trPr>
          <w:cantSplit/>
          <w:trHeight w:val="401"/>
          <w:jc w:val="center"/>
        </w:trPr>
        <w:tc>
          <w:tcPr>
            <w:tcW w:w="1709" w:type="dxa"/>
            <w:tcBorders>
              <w:top w:val="single" w:sz="12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</w:tcPr>
          <w:p w:rsidR="00D96E6C" w:rsidRDefault="00D96E6C" w:rsidP="00AC7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12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</w:tcPr>
          <w:p w:rsidR="00D96E6C" w:rsidRDefault="00D96E6C" w:rsidP="00AC7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Sampling technique (microbiological parameter)</w:t>
            </w:r>
          </w:p>
        </w:tc>
        <w:tc>
          <w:tcPr>
            <w:tcW w:w="2249" w:type="dxa"/>
            <w:tcBorders>
              <w:top w:val="single" w:sz="12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</w:tcPr>
          <w:p w:rsidR="00D96E6C" w:rsidRDefault="00D96E6C" w:rsidP="00AC7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Benchmark Guidance Value</w:t>
            </w:r>
          </w:p>
        </w:tc>
        <w:tc>
          <w:tcPr>
            <w:tcW w:w="2891" w:type="dxa"/>
            <w:tcBorders>
              <w:top w:val="single" w:sz="12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</w:tcPr>
          <w:p w:rsidR="00D96E6C" w:rsidRDefault="00D96E6C" w:rsidP="00AC7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Microbiological indicator</w:t>
            </w:r>
          </w:p>
        </w:tc>
        <w:tc>
          <w:tcPr>
            <w:tcW w:w="1033" w:type="dxa"/>
            <w:tcBorders>
              <w:top w:val="single" w:sz="12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</w:tcPr>
          <w:p w:rsidR="00D96E6C" w:rsidRDefault="00D96E6C" w:rsidP="00AC7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References</w:t>
            </w:r>
          </w:p>
        </w:tc>
      </w:tr>
      <w:tr w:rsidR="00D96E6C" w:rsidTr="00AC77C2">
        <w:trPr>
          <w:cantSplit/>
          <w:trHeight w:val="284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Hospitals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Dipslide (ACC 30°C/48h)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≤ 2,5 CFU/cm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Staphylococcus aureus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MRSA; MSSA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[64]</w:t>
            </w:r>
          </w:p>
        </w:tc>
      </w:tr>
      <w:tr w:rsidR="00D96E6C" w:rsidTr="00AC77C2">
        <w:trPr>
          <w:cantSplit/>
          <w:trHeight w:val="284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 plates (ACC 37°C/48h)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≤ 2,5 CFU/cm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[65]</w:t>
            </w:r>
          </w:p>
        </w:tc>
      </w:tr>
      <w:tr w:rsidR="00D96E6C" w:rsidTr="00AC77C2">
        <w:trPr>
          <w:cantSplit/>
          <w:trHeight w:val="284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ACC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 5 CFU/cm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Staphylococcus aureus</w:t>
            </w: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; MRSA;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Clostridium difficile</w:t>
            </w: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 xml:space="preserve"> Salmonella</w:t>
            </w: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Aspergillus</w:t>
            </w:r>
          </w:p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Vancomycin-resistant enterococci</w:t>
            </w:r>
          </w:p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[66]</w:t>
            </w:r>
          </w:p>
        </w:tc>
      </w:tr>
      <w:tr w:rsidR="00D96E6C" w:rsidTr="00AC77C2">
        <w:trPr>
          <w:cantSplit/>
          <w:trHeight w:val="284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ATP-bioluminescence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 100 RLU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[65, 64]</w:t>
            </w:r>
          </w:p>
        </w:tc>
      </w:tr>
      <w:tr w:rsidR="00D96E6C" w:rsidTr="00AC77C2">
        <w:trPr>
          <w:cantSplit/>
          <w:trHeight w:val="284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ATP-bioluminescence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 250 RLU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Staphylococcus aureus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MRSA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[56]</w:t>
            </w:r>
          </w:p>
        </w:tc>
      </w:tr>
      <w:tr w:rsidR="00D96E6C" w:rsidTr="00AC77C2">
        <w:trPr>
          <w:cantSplit/>
          <w:trHeight w:val="284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 plates (TBC)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From ≤ 5 CFU/plate (operating room and other critical environment) to ≤ 50 CFU/plate (ICU-Intensive Care Unit, neonatology)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Staphylococcus aureus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Aspergillus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spp.;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Pseudomonas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spp.;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Enterobacteria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[31]</w:t>
            </w:r>
          </w:p>
        </w:tc>
      </w:tr>
      <w:tr w:rsidR="00D96E6C" w:rsidTr="00AC77C2">
        <w:trPr>
          <w:cantSplit/>
          <w:trHeight w:val="284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 plates (TBC 37°C)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Low risk area (office) &lt; 5 CFU/cm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Medium risk area (waiting room, lifts, counselling etc.) &lt; 2 CFU/cm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High and very high risk area (ICU, operating room, neonatology, emergency, etc.) &lt; 0,2 CFU/cm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Aspergillus fumigatus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[37]</w:t>
            </w:r>
          </w:p>
        </w:tc>
      </w:tr>
      <w:tr w:rsidR="00D96E6C" w:rsidTr="00AC77C2">
        <w:trPr>
          <w:cantSplit/>
          <w:trHeight w:val="284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Swabs (ACC 37°C/48h)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 2,5 CFU/cm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MRSA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[56]</w:t>
            </w:r>
          </w:p>
        </w:tc>
      </w:tr>
      <w:tr w:rsidR="00D96E6C" w:rsidTr="00AC77C2">
        <w:trPr>
          <w:cantSplit/>
          <w:trHeight w:val="284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Swabs (ACC 48h)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 2,5 CFU/cm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S. aureus</w:t>
            </w: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E. coli</w:t>
            </w: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P. aeruginosa</w:t>
            </w: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; </w:t>
            </w:r>
          </w:p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A. baumannii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[67]</w:t>
            </w:r>
          </w:p>
        </w:tc>
      </w:tr>
      <w:tr w:rsidR="00D96E6C" w:rsidTr="00AC77C2">
        <w:trPr>
          <w:cantSplit/>
          <w:trHeight w:val="284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Ambulances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Swabs (TBC 37°C/48h)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 5 CFU/cm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[68]</w:t>
            </w:r>
          </w:p>
        </w:tc>
      </w:tr>
      <w:tr w:rsidR="00D96E6C" w:rsidTr="00AC77C2">
        <w:trPr>
          <w:cantSplit/>
          <w:trHeight w:val="284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Surgery practices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Swabs (TBC 37°C/72h; Total Fungal Count: TFC 28°C/72h)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CFU/cm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(acceptable) </w:t>
            </w:r>
          </w:p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1-5 CFU/cm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(doubtful) </w:t>
            </w:r>
          </w:p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&gt; 5 CFU/cm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(not acceptable)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Enterobacteria;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P. aeruginosa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[69]</w:t>
            </w:r>
          </w:p>
        </w:tc>
      </w:tr>
      <w:tr w:rsidR="00D96E6C" w:rsidTr="00AC77C2">
        <w:trPr>
          <w:cantSplit/>
          <w:trHeight w:val="284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Dental practices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 plates (TBC 36°C/48h)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≤ 0,64 CFU/cm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(acceptable) </w:t>
            </w:r>
          </w:p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1,48 CFU/cm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(alert)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[70]</w:t>
            </w:r>
          </w:p>
        </w:tc>
      </w:tr>
      <w:tr w:rsidR="00D96E6C" w:rsidTr="00AC77C2">
        <w:trPr>
          <w:cantSplit/>
          <w:trHeight w:val="284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Swabs (TBC 36°C/48h)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≤ 1 CFU/cm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[71]</w:t>
            </w:r>
          </w:p>
        </w:tc>
      </w:tr>
      <w:tr w:rsidR="00D96E6C" w:rsidTr="00AC77C2">
        <w:trPr>
          <w:cantSplit/>
          <w:trHeight w:val="284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jc w:val="both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Pharmaceutical Clean rooms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RODAC plates </w:t>
            </w:r>
          </w:p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(TBC 30-35°C/48h, than 20-25°C/72h )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Class A1: &lt; 1 CFU/plate (walls and benches)       </w:t>
            </w:r>
          </w:p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Class B1 and B2: &lt; 5 CFU/plate (walls); &lt; 10 CFU/plate (benches)   Class C: &lt; 25 CFU/plate (walls); &lt; 50 CFU/plate (floor) Class D1 and D2: &lt; 50 CFU/plate (floor and walls)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Staphylococcus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spp.;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Micrococcus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spp.;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Bacillus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spp.;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Candida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spp.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[36]</w:t>
            </w:r>
          </w:p>
        </w:tc>
      </w:tr>
      <w:tr w:rsidR="00D96E6C" w:rsidTr="00AC77C2">
        <w:trPr>
          <w:cantSplit/>
          <w:trHeight w:val="284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Swabs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Class A2: &lt; 1 CFU/swab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6E6C" w:rsidTr="00AC77C2">
        <w:trPr>
          <w:cantSplit/>
          <w:trHeight w:val="284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 plates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Surfaces: from &lt; 1 CFU/plate (sterility level A) to &lt; 50 CFU/plate (sterility level D)      </w:t>
            </w:r>
          </w:p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Gloves: from &lt; 1 CFU/glove (zone A) to &lt; 5 CFU/glove (zone B)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[30]</w:t>
            </w:r>
          </w:p>
        </w:tc>
      </w:tr>
      <w:tr w:rsidR="00D96E6C" w:rsidTr="00AC77C2">
        <w:trPr>
          <w:cantSplit/>
          <w:trHeight w:val="727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lastRenderedPageBreak/>
              <w:t>Pharmaceuticals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Contact plates (TBC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37°C/24h, than RT/48h)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From &lt; 0,2 CFU/cm2 (clean rooms) to &lt; 5 CFU/cm2 (offices, stairs, etc.)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Staphylococcus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spp.;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Micrococcus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spp.;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Bacillus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spp.;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Candida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spp.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[37]</w:t>
            </w:r>
          </w:p>
        </w:tc>
      </w:tr>
      <w:tr w:rsidR="00D96E6C" w:rsidTr="00AC77C2">
        <w:trPr>
          <w:cantSplit/>
          <w:trHeight w:val="284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Food preparation areas (surfaces and tools)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 plates (25,8 cm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20-25°C/48h)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 150 CFU/plate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Pseudomonas fluorescens</w:t>
            </w: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;</w:t>
            </w:r>
          </w:p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Escherichia coli</w:t>
            </w: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S. aureus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[72]</w:t>
            </w:r>
          </w:p>
        </w:tc>
      </w:tr>
      <w:tr w:rsidR="00D96E6C" w:rsidTr="00AC77C2">
        <w:trPr>
          <w:cantSplit/>
          <w:trHeight w:val="284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  <w:t>Contact plates (TBC)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≤ 10 CFU/cm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it-I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</w:p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(after sanitization)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 xml:space="preserve">Salmonella </w:t>
            </w: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spp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.; Listeria monocytogenes</w:t>
            </w: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; </w:t>
            </w:r>
          </w:p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Total coliforms ≤ 1 CFU/cm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it-IT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[73, 74]</w:t>
            </w:r>
          </w:p>
        </w:tc>
      </w:tr>
      <w:tr w:rsidR="00D96E6C" w:rsidTr="00AC77C2">
        <w:trPr>
          <w:cantSplit/>
          <w:trHeight w:val="284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 plates (TBC)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Satisfactory sanitization:</w:t>
            </w:r>
          </w:p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TBC ≤ 10 CFU/cm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 coliforms ≤ 1 CFU/cm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Absence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Salmonella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</w:p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Listeria monocytogenes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[75]</w:t>
            </w:r>
          </w:p>
        </w:tc>
      </w:tr>
      <w:tr w:rsidR="00D96E6C" w:rsidTr="00AC77C2">
        <w:trPr>
          <w:cantSplit/>
          <w:trHeight w:val="284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 plates (TBC 30°C/48h; TFC 25°C/120h)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≤ CFU/plate ≤ 2 (very good)        </w:t>
            </w:r>
          </w:p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≤ CFU/plate ≤ 9 (good)</w:t>
            </w:r>
          </w:p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≤ CFU/plate ≤ 29</w:t>
            </w:r>
          </w:p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(satisfactory)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Coliforms;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S. aureus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[36, 76]</w:t>
            </w:r>
          </w:p>
        </w:tc>
      </w:tr>
      <w:tr w:rsidR="00D96E6C" w:rsidTr="00AC77C2">
        <w:trPr>
          <w:cantSplit/>
          <w:trHeight w:val="284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Swabs (TBC)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≤ CFU/100 cm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≤ 8 </w:t>
            </w:r>
          </w:p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(very good)         </w:t>
            </w:r>
          </w:p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≤ CFU/100 cm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≤ 36</w:t>
            </w:r>
          </w:p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(good)       </w:t>
            </w:r>
          </w:p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≤ CFU/100 cm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≤ 116</w:t>
            </w:r>
          </w:p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(satisfactory)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Coliforms;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S. aureus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[36, 76]</w:t>
            </w:r>
          </w:p>
        </w:tc>
      </w:tr>
      <w:tr w:rsidR="00D96E6C" w:rsidTr="00AC77C2">
        <w:trPr>
          <w:cantSplit/>
          <w:trHeight w:val="284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Catering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 plates (TBC)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≤ 4 CFU/cm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 microorganisms, coliforms,</w:t>
            </w:r>
          </w:p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S. aureus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E. coli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Salmonella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spp. and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Listeria monocytogenes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[77]</w:t>
            </w:r>
          </w:p>
        </w:tc>
      </w:tr>
      <w:tr w:rsidR="00D96E6C" w:rsidTr="00AC77C2">
        <w:trPr>
          <w:cantSplit/>
          <w:trHeight w:val="284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Restaurants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ATP-bioluminescence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RLU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Escherichia coli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[78]</w:t>
            </w:r>
          </w:p>
        </w:tc>
      </w:tr>
      <w:tr w:rsidR="00D96E6C" w:rsidTr="00AC77C2">
        <w:trPr>
          <w:cantSplit/>
          <w:trHeight w:val="284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Swabs (TBC 30°C/24-48h)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 CFU/cm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E6C" w:rsidTr="00AC77C2">
        <w:trPr>
          <w:cantSplit/>
          <w:trHeight w:val="284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Butcheries and supermarkets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 plates (TBC)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≤ 4 CFU/cm2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 coliforms &lt; 1 CFU/cm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E. coli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[79]</w:t>
            </w:r>
          </w:p>
        </w:tc>
      </w:tr>
      <w:tr w:rsidR="00D96E6C" w:rsidTr="00AC77C2">
        <w:trPr>
          <w:cantSplit/>
          <w:trHeight w:val="284"/>
          <w:jc w:val="center"/>
        </w:trPr>
        <w:tc>
          <w:tcPr>
            <w:tcW w:w="170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Area</w:t>
            </w:r>
          </w:p>
          <w:p w:rsidR="00D96E6C" w:rsidRDefault="00D96E6C" w:rsidP="00AC77C2">
            <w:pPr>
              <w:spacing w:line="240" w:lineRule="atLeast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microbiologically</w:t>
            </w:r>
          </w:p>
          <w:p w:rsidR="00D96E6C" w:rsidRDefault="00D96E6C" w:rsidP="00AC77C2">
            <w:pPr>
              <w:spacing w:line="240" w:lineRule="atLeast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checked</w:t>
            </w:r>
          </w:p>
          <w:p w:rsidR="00D96E6C" w:rsidRDefault="00D96E6C" w:rsidP="00AC77C2">
            <w:pPr>
              <w:spacing w:line="240" w:lineRule="atLeast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(cooked dishes)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Contact plates </w:t>
            </w:r>
          </w:p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(TBC 37°C/24h</w:t>
            </w:r>
          </w:p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and room </w:t>
            </w:r>
          </w:p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temperature/48h)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Area 1 &lt; 5 CFU/cm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Area 2 &lt; 2 CFU/cm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Area 3 &lt; 0,2 CFU/cm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Area 4 &lt; 0,2 CFU/cm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Coliforms and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E.coli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96E6C" w:rsidRDefault="00D96E6C" w:rsidP="00AC77C2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[37]</w:t>
            </w:r>
          </w:p>
        </w:tc>
      </w:tr>
    </w:tbl>
    <w:p w:rsidR="00D96E6C" w:rsidRDefault="00D96E6C" w:rsidP="00D96E6C">
      <w:pPr>
        <w:pStyle w:val="Paragrafoelenco"/>
        <w:spacing w:after="0" w:line="240" w:lineRule="atLeast"/>
        <w:ind w:left="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>Legends - TBC: Total Bacterial Count; ACC: Aerobic Colony Count; RLU: Relative Light Units</w:t>
      </w:r>
    </w:p>
    <w:p w:rsidR="00D96E6C" w:rsidRDefault="00D96E6C"/>
    <w:sectPr w:rsidR="00D96E6C" w:rsidSect="0056253D">
      <w:pgSz w:w="11900" w:h="16840"/>
      <w:pgMar w:top="1077" w:right="1021" w:bottom="107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6C"/>
    <w:rsid w:val="000F5055"/>
    <w:rsid w:val="001424E8"/>
    <w:rsid w:val="001B4BC9"/>
    <w:rsid w:val="0056253D"/>
    <w:rsid w:val="00D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40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D96E6C"/>
    <w:pPr>
      <w:suppressAutoHyphens/>
      <w:spacing w:after="160" w:line="252" w:lineRule="auto"/>
      <w:ind w:left="720"/>
      <w:contextualSpacing/>
    </w:pPr>
    <w:rPr>
      <w:rFonts w:ascii="Calibri" w:eastAsia="SimSun" w:hAnsi="Calibri" w:cs="Calibri"/>
      <w:color w:val="00000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D96E6C"/>
    <w:pPr>
      <w:suppressAutoHyphens/>
      <w:spacing w:after="160" w:line="252" w:lineRule="auto"/>
      <w:ind w:left="720"/>
      <w:contextualSpacing/>
    </w:pPr>
    <w:rPr>
      <w:rFonts w:ascii="Calibri" w:eastAsia="SimSun" w:hAnsi="Calibri" w:cs="Calibri"/>
      <w:color w:val="00000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3209</Characters>
  <Application>Microsoft Macintosh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2018-02-28T12:36:00Z</dcterms:created>
  <dcterms:modified xsi:type="dcterms:W3CDTF">2018-02-28T12:37:00Z</dcterms:modified>
</cp:coreProperties>
</file>